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0" w:type="dxa"/>
        <w:tblLayout w:type="fixed"/>
        <w:tblLook w:val="04A0"/>
      </w:tblPr>
      <w:tblGrid>
        <w:gridCol w:w="4657"/>
        <w:gridCol w:w="1796"/>
        <w:gridCol w:w="4527"/>
      </w:tblGrid>
      <w:tr w:rsidR="00CE6A17" w:rsidTr="00CE6A17">
        <w:tc>
          <w:tcPr>
            <w:tcW w:w="4656" w:type="dxa"/>
            <w:vAlign w:val="center"/>
            <w:hideMark/>
          </w:tcPr>
          <w:p w:rsidR="00CE6A17" w:rsidRDefault="00CE6A17" w:rsidP="00130EAB">
            <w:pPr>
              <w:pStyle w:val="1"/>
              <w:spacing w:before="360" w:after="120"/>
              <w:jc w:val="center"/>
              <w:rPr>
                <w:rFonts w:ascii="Courier New" w:eastAsiaTheme="minorEastAsia" w:hAnsi="Courier New"/>
                <w:sz w:val="26"/>
                <w:szCs w:val="26"/>
              </w:rPr>
            </w:pPr>
            <w:r>
              <w:rPr>
                <w:rFonts w:ascii="Courier New" w:eastAsiaTheme="minorEastAsia" w:hAnsi="Courier New"/>
                <w:sz w:val="26"/>
                <w:szCs w:val="26"/>
              </w:rPr>
              <w:t>ПОСТАНОВЛЕНИЕ АДМИНИСТРАЦИИ КИРОВСКОГО  СЕЛЬСКОГО МУНИЦИПАЛЬНОГО ОБРАЗОВАНИЯ РЕСПУБЛИКИ КАЛМЫКИЯ</w:t>
            </w:r>
          </w:p>
        </w:tc>
        <w:tc>
          <w:tcPr>
            <w:tcW w:w="1795" w:type="dxa"/>
            <w:vAlign w:val="center"/>
            <w:hideMark/>
          </w:tcPr>
          <w:p w:rsidR="00CE6A17" w:rsidRDefault="00CE6A17" w:rsidP="00130E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19150" cy="9144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vAlign w:val="center"/>
            <w:hideMark/>
          </w:tcPr>
          <w:p w:rsidR="00CE6A17" w:rsidRDefault="00CE6A17" w:rsidP="00130EAB">
            <w:pPr>
              <w:pStyle w:val="1"/>
              <w:jc w:val="center"/>
              <w:rPr>
                <w:rFonts w:ascii="Courier New" w:eastAsiaTheme="minorEastAsia" w:hAnsi="Courier New" w:cs="Arial"/>
                <w:sz w:val="26"/>
                <w:szCs w:val="26"/>
              </w:rPr>
            </w:pPr>
            <w:r>
              <w:rPr>
                <w:rFonts w:ascii="Courier New" w:eastAsiaTheme="minorEastAsia" w:hAnsi="Courier New"/>
                <w:sz w:val="26"/>
                <w:szCs w:val="26"/>
              </w:rPr>
              <w:t>ХАЛЬМГ ТАН</w:t>
            </w:r>
            <w:proofErr w:type="gramStart"/>
            <w:r>
              <w:rPr>
                <w:rFonts w:ascii="Courier New" w:eastAsiaTheme="minorEastAsia" w:hAnsi="Courier New"/>
                <w:sz w:val="26"/>
                <w:szCs w:val="26"/>
                <w:lang w:val="en-US"/>
              </w:rPr>
              <w:t>h</w:t>
            </w:r>
            <w:proofErr w:type="gramEnd"/>
            <w:r>
              <w:rPr>
                <w:rFonts w:ascii="Courier New" w:eastAsiaTheme="minorEastAsia" w:hAnsi="Courier New"/>
                <w:sz w:val="26"/>
                <w:szCs w:val="26"/>
              </w:rPr>
              <w:t>ЧИН</w:t>
            </w:r>
          </w:p>
          <w:p w:rsidR="00CE6A17" w:rsidRDefault="00CE6A17" w:rsidP="00130EAB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КИРОВСК  СЕЛЯНЕ МУНИЦИПАЛЬН БУРДЭЦИН АДМИНИСТРАЦИН ТОЛ</w:t>
            </w:r>
            <w:proofErr w:type="gramStart"/>
            <w:r>
              <w:rPr>
                <w:rFonts w:ascii="Courier New" w:hAnsi="Courier New"/>
                <w:b/>
                <w:sz w:val="26"/>
                <w:szCs w:val="26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6"/>
                <w:szCs w:val="26"/>
              </w:rPr>
              <w:t>АЧИН ТОГТАВР</w:t>
            </w:r>
          </w:p>
        </w:tc>
      </w:tr>
    </w:tbl>
    <w:p w:rsidR="00CE6A17" w:rsidRDefault="00CE6A17" w:rsidP="00CE6A17">
      <w:pPr>
        <w:ind w:right="-3"/>
        <w:jc w:val="both"/>
        <w:rPr>
          <w:color w:val="FF0000"/>
          <w:sz w:val="28"/>
        </w:rPr>
      </w:pPr>
    </w:p>
    <w:p w:rsidR="00CE6A17" w:rsidRDefault="00CE6A17" w:rsidP="00CE6A17">
      <w:pPr>
        <w:pStyle w:val="a4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от « 1 »  августа 2019 г.                           № </w:t>
      </w:r>
      <w:r w:rsidR="00845C52">
        <w:rPr>
          <w:b/>
          <w:sz w:val="26"/>
          <w:szCs w:val="26"/>
        </w:rPr>
        <w:t>131</w:t>
      </w:r>
      <w:r>
        <w:rPr>
          <w:b/>
          <w:sz w:val="26"/>
          <w:szCs w:val="26"/>
        </w:rPr>
        <w:t xml:space="preserve">                                    п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ировский</w:t>
      </w:r>
      <w:r>
        <w:rPr>
          <w:rFonts w:ascii="Arial" w:hAnsi="Arial"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</w:p>
    <w:p w:rsidR="00CE6A17" w:rsidRDefault="00CE6A17" w:rsidP="00CE6A17">
      <w:pPr>
        <w:pStyle w:val="a4"/>
        <w:ind w:left="1416"/>
        <w:jc w:val="left"/>
        <w:rPr>
          <w:szCs w:val="24"/>
        </w:rPr>
      </w:pPr>
    </w:p>
    <w:p w:rsidR="00CE6A17" w:rsidRDefault="00CE6A17" w:rsidP="00CE6A17">
      <w:pPr>
        <w:pStyle w:val="a4"/>
        <w:ind w:left="4680" w:right="-109"/>
        <w:rPr>
          <w:sz w:val="24"/>
        </w:rPr>
      </w:pPr>
    </w:p>
    <w:p w:rsidR="00CE6A17" w:rsidRDefault="00CE6A17" w:rsidP="00CE6A17">
      <w:pPr>
        <w:pStyle w:val="50"/>
        <w:spacing w:before="0" w:after="0"/>
        <w:ind w:left="4320" w:right="-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Об утверждении перечня муниципального имущества  Кировского СМО РК</w:t>
      </w:r>
      <w:r>
        <w:rPr>
          <w:b/>
          <w:sz w:val="22"/>
          <w:szCs w:val="2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r>
        <w:rPr>
          <w:b/>
          <w:color w:val="3C3C3C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2"/>
          <w:szCs w:val="22"/>
        </w:rPr>
        <w:t>»</w:t>
      </w:r>
    </w:p>
    <w:p w:rsidR="00CE6A17" w:rsidRDefault="00CE6A17" w:rsidP="00CE6A17">
      <w:pPr>
        <w:pStyle w:val="a4"/>
        <w:ind w:right="-109"/>
        <w:rPr>
          <w:b/>
          <w:bCs/>
          <w:sz w:val="24"/>
          <w:szCs w:val="24"/>
        </w:rPr>
      </w:pPr>
    </w:p>
    <w:p w:rsidR="00CE6A17" w:rsidRDefault="00CE6A17" w:rsidP="00CE6A17">
      <w:pPr>
        <w:pStyle w:val="a4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CE6A17" w:rsidRDefault="00CE6A17" w:rsidP="00CE6A17">
      <w:pPr>
        <w:pStyle w:val="a4"/>
        <w:jc w:val="left"/>
        <w:rPr>
          <w:b/>
          <w:bCs/>
          <w:sz w:val="26"/>
          <w:szCs w:val="26"/>
        </w:rPr>
      </w:pPr>
    </w:p>
    <w:p w:rsidR="00CE6A17" w:rsidRDefault="00CE6A17" w:rsidP="00CE6A17">
      <w:pPr>
        <w:pStyle w:val="a4"/>
        <w:spacing w:line="276" w:lineRule="auto"/>
        <w:ind w:left="720" w:right="97"/>
        <w:rPr>
          <w:rFonts w:ascii="Cambria" w:hAnsi="Cambria"/>
          <w:color w:val="365F91"/>
          <w:sz w:val="24"/>
          <w:szCs w:val="24"/>
        </w:rPr>
      </w:pPr>
      <w:r>
        <w:rPr>
          <w:rFonts w:ascii="Cambria" w:hAnsi="Cambria"/>
          <w:b/>
          <w:color w:val="365F91"/>
        </w:rPr>
        <w:t xml:space="preserve">       </w:t>
      </w:r>
      <w:proofErr w:type="gramStart"/>
      <w:r>
        <w:rPr>
          <w:rFonts w:ascii="Cambria" w:hAnsi="Cambria"/>
          <w:b/>
          <w:color w:val="365F91"/>
        </w:rPr>
        <w:t xml:space="preserve">В соответствии со </w:t>
      </w:r>
      <w:hyperlink r:id="rId5" w:history="1">
        <w:r>
          <w:rPr>
            <w:rStyle w:val="a3"/>
            <w:rFonts w:ascii="Cambria" w:hAnsi="Cambria"/>
            <w:b/>
          </w:rPr>
          <w:t xml:space="preserve">статьей 50 Федерального закона от 06.10.2003 </w:t>
        </w:r>
        <w:r>
          <w:rPr>
            <w:rStyle w:val="a3"/>
            <w:rFonts w:ascii="Cambria" w:hAnsi="Cambria"/>
            <w:b/>
            <w:lang w:val="en-US"/>
          </w:rPr>
          <w:t>N</w:t>
        </w:r>
        <w:r>
          <w:rPr>
            <w:rStyle w:val="a3"/>
            <w:rFonts w:ascii="Cambria" w:hAnsi="Cambria"/>
            <w:b/>
          </w:rPr>
          <w:t xml:space="preserve"> 131-ФЗ «Об общих принципах организации местного самоуправления в Российской Федерации</w:t>
        </w:r>
      </w:hyperlink>
      <w:r>
        <w:rPr>
          <w:rFonts w:ascii="Cambria" w:hAnsi="Cambria"/>
          <w:b/>
          <w:color w:val="365F91"/>
        </w:rPr>
        <w:t xml:space="preserve">», </w:t>
      </w:r>
      <w:hyperlink r:id="rId6" w:history="1">
        <w:r>
          <w:rPr>
            <w:rStyle w:val="a3"/>
            <w:rFonts w:ascii="Cambria" w:hAnsi="Cambria"/>
            <w:b/>
          </w:rPr>
          <w:t xml:space="preserve">статьей 18 Федерального закона от 24.07.2007 </w:t>
        </w:r>
        <w:r>
          <w:rPr>
            <w:rStyle w:val="a3"/>
            <w:rFonts w:ascii="Cambria" w:hAnsi="Cambria"/>
            <w:b/>
            <w:lang w:val="en-US"/>
          </w:rPr>
          <w:t>N</w:t>
        </w:r>
        <w:r>
          <w:rPr>
            <w:rStyle w:val="a3"/>
            <w:rFonts w:ascii="Cambria" w:hAnsi="Cambria"/>
            <w:b/>
          </w:rPr>
          <w:t xml:space="preserve"> 209-ФЗ «О развитии малого и среднего предпринимательства в Российской Федерации</w:t>
        </w:r>
      </w:hyperlink>
      <w:r>
        <w:rPr>
          <w:rFonts w:ascii="Cambria" w:hAnsi="Cambria"/>
          <w:b/>
          <w:color w:val="365F91"/>
        </w:rPr>
        <w:t>», 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Cambria" w:hAnsi="Cambria"/>
          <w:b/>
          <w:color w:val="365F91"/>
        </w:rPr>
        <w:t xml:space="preserve"> малого и среднего предпринимательства: </w:t>
      </w:r>
    </w:p>
    <w:p w:rsidR="00CE6A17" w:rsidRDefault="00CE6A17" w:rsidP="00CE6A17">
      <w:pPr>
        <w:pStyle w:val="a4"/>
        <w:spacing w:line="276" w:lineRule="auto"/>
        <w:ind w:left="720" w:right="97"/>
        <w:rPr>
          <w:rFonts w:ascii="Cambria" w:hAnsi="Cambria"/>
          <w:b/>
          <w:color w:val="365F91"/>
        </w:rPr>
      </w:pPr>
    </w:p>
    <w:p w:rsidR="00CE6A17" w:rsidRDefault="00CE6A17" w:rsidP="00CE6A17">
      <w:pPr>
        <w:pStyle w:val="50"/>
        <w:spacing w:before="0" w:after="0"/>
        <w:ind w:right="97"/>
        <w:jc w:val="both"/>
      </w:pPr>
      <w:r>
        <w:rPr>
          <w:color w:val="000000"/>
        </w:rPr>
        <w:t xml:space="preserve">1. </w:t>
      </w:r>
      <w:proofErr w:type="gramStart"/>
      <w:r>
        <w:t>Утвердить прилагаемый перечень муниципального имущества  Кировского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предпринимательства),</w:t>
      </w:r>
      <w:r>
        <w:rPr>
          <w:b/>
        </w:rPr>
        <w:t xml:space="preserve"> </w:t>
      </w:r>
      <w:r>
        <w:t>предназначенного для предоставления</w:t>
      </w:r>
      <w:r>
        <w:rPr>
          <w:color w:val="3C3C3C"/>
        </w:rPr>
        <w:t xml:space="preserve"> </w:t>
      </w:r>
      <w:r>
        <w:rPr>
          <w:color w:val="000000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E6A17" w:rsidRDefault="00CE6A17" w:rsidP="00CE6A17">
      <w:pPr>
        <w:pStyle w:val="50"/>
        <w:spacing w:before="0" w:after="0"/>
        <w:ind w:right="97"/>
        <w:jc w:val="both"/>
      </w:pPr>
    </w:p>
    <w:p w:rsidR="00CE6A17" w:rsidRDefault="00CE6A17" w:rsidP="00CE6A17">
      <w:pPr>
        <w:pStyle w:val="50"/>
        <w:spacing w:before="0" w:after="0"/>
        <w:ind w:right="97"/>
        <w:jc w:val="both"/>
      </w:pPr>
      <w:r>
        <w:t>2. Опубликовать данное постановление в газете «</w:t>
      </w:r>
      <w:proofErr w:type="spellStart"/>
      <w:r>
        <w:t>Сарпинские</w:t>
      </w:r>
      <w:proofErr w:type="spellEnd"/>
      <w:r>
        <w:t xml:space="preserve"> вести» и на официальном сайте  Кировского сельского муниципального образования Республики Калмыкия в сети Интернет.</w:t>
      </w:r>
    </w:p>
    <w:p w:rsidR="00CE6A17" w:rsidRDefault="00CE6A17" w:rsidP="00CE6A17">
      <w:pPr>
        <w:pStyle w:val="formattexttopleveltext"/>
        <w:spacing w:before="0" w:beforeAutospacing="0" w:after="0" w:afterAutospacing="0"/>
        <w:jc w:val="both"/>
      </w:pPr>
    </w:p>
    <w:p w:rsidR="00CE6A17" w:rsidRDefault="00CE6A17" w:rsidP="00CE6A17">
      <w:pPr>
        <w:pStyle w:val="formattexttopleveltext"/>
        <w:spacing w:before="0" w:beforeAutospacing="0" w:after="0" w:afterAutospacing="0"/>
        <w:jc w:val="both"/>
      </w:pPr>
      <w:r>
        <w:t xml:space="preserve">3. Контроль исполнения настоящего постановления возложить на Главу Кировского сельского муниципального образования Республики Калмыкия </w:t>
      </w:r>
      <w:proofErr w:type="spellStart"/>
      <w:r>
        <w:t>Стульнева</w:t>
      </w:r>
      <w:proofErr w:type="spellEnd"/>
      <w:r>
        <w:t xml:space="preserve"> И.С. </w:t>
      </w:r>
    </w:p>
    <w:p w:rsidR="00CE6A17" w:rsidRDefault="00CE6A17" w:rsidP="00CE6A17">
      <w:pPr>
        <w:pStyle w:val="a4"/>
        <w:spacing w:line="276" w:lineRule="auto"/>
        <w:ind w:left="720" w:right="0"/>
        <w:rPr>
          <w:rFonts w:ascii="Cambria" w:hAnsi="Cambria"/>
          <w:b/>
          <w:color w:val="365F91"/>
        </w:rPr>
      </w:pPr>
    </w:p>
    <w:p w:rsidR="00CE6A17" w:rsidRDefault="00CE6A17" w:rsidP="00CE6A17">
      <w:pPr>
        <w:pStyle w:val="a4"/>
        <w:spacing w:line="276" w:lineRule="auto"/>
        <w:ind w:left="720" w:right="0"/>
        <w:rPr>
          <w:rFonts w:ascii="Cambria" w:hAnsi="Cambria"/>
          <w:b/>
          <w:color w:val="365F91"/>
        </w:rPr>
      </w:pPr>
    </w:p>
    <w:p w:rsidR="00CE6A17" w:rsidRDefault="00CE6A17" w:rsidP="00CE6A17">
      <w:pPr>
        <w:ind w:left="360" w:right="-569"/>
        <w:jc w:val="both"/>
        <w:rPr>
          <w:b/>
        </w:rPr>
      </w:pPr>
    </w:p>
    <w:p w:rsidR="00CE6A17" w:rsidRDefault="00CE6A17" w:rsidP="00CE6A17">
      <w:pPr>
        <w:ind w:left="360" w:right="-569"/>
        <w:jc w:val="both"/>
        <w:rPr>
          <w:b/>
        </w:rPr>
      </w:pPr>
    </w:p>
    <w:p w:rsidR="00CE6A17" w:rsidRDefault="00CE6A17" w:rsidP="00CE6A17">
      <w:pPr>
        <w:ind w:left="360" w:right="-569"/>
        <w:jc w:val="both"/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Кировского</w:t>
      </w:r>
      <w:proofErr w:type="gramEnd"/>
      <w:r>
        <w:rPr>
          <w:b/>
        </w:rPr>
        <w:t xml:space="preserve"> сельского </w:t>
      </w:r>
    </w:p>
    <w:p w:rsidR="00CE6A17" w:rsidRDefault="00CE6A17" w:rsidP="00CE6A17">
      <w:pPr>
        <w:ind w:left="360" w:right="-569"/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CE6A17" w:rsidRDefault="00CE6A17" w:rsidP="00CE6A17">
      <w:pPr>
        <w:ind w:left="360" w:right="-569"/>
        <w:jc w:val="both"/>
        <w:rPr>
          <w:b/>
        </w:rPr>
      </w:pPr>
      <w:r>
        <w:rPr>
          <w:b/>
        </w:rPr>
        <w:t>Республики Калмыкия,</w:t>
      </w:r>
    </w:p>
    <w:p w:rsidR="00CE6A17" w:rsidRDefault="00CE6A17" w:rsidP="00CE6A17">
      <w:pPr>
        <w:ind w:left="360" w:right="-569"/>
        <w:jc w:val="both"/>
        <w:rPr>
          <w:b/>
        </w:rPr>
      </w:pPr>
      <w:r>
        <w:rPr>
          <w:b/>
        </w:rPr>
        <w:t xml:space="preserve">Глава администрации  Кировского сельского муниципального образования </w:t>
      </w:r>
    </w:p>
    <w:p w:rsidR="00CE6A17" w:rsidRDefault="00CE6A17" w:rsidP="00CE6A17">
      <w:pPr>
        <w:ind w:left="360" w:right="-569"/>
        <w:jc w:val="both"/>
        <w:rPr>
          <w:b/>
        </w:rPr>
      </w:pPr>
      <w:r>
        <w:rPr>
          <w:b/>
        </w:rPr>
        <w:t xml:space="preserve">Республики Калмыкия                                                                          </w:t>
      </w:r>
      <w:r w:rsidR="00130EAB">
        <w:rPr>
          <w:b/>
        </w:rPr>
        <w:t xml:space="preserve">                                                                   </w:t>
      </w:r>
      <w:r>
        <w:rPr>
          <w:b/>
        </w:rPr>
        <w:t xml:space="preserve">   </w:t>
      </w:r>
      <w:proofErr w:type="spellStart"/>
      <w:r>
        <w:rPr>
          <w:b/>
        </w:rPr>
        <w:t>И.С.Стульнев</w:t>
      </w:r>
      <w:proofErr w:type="spellEnd"/>
    </w:p>
    <w:p w:rsidR="00CE6A17" w:rsidRDefault="00CE6A17" w:rsidP="00CE6A17">
      <w:pPr>
        <w:jc w:val="both"/>
        <w:rPr>
          <w:sz w:val="26"/>
          <w:szCs w:val="26"/>
        </w:rPr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  <w:r>
        <w:t xml:space="preserve">                   </w:t>
      </w: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</w:pP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  <w:rPr>
          <w:b/>
        </w:rPr>
      </w:pPr>
      <w:r>
        <w:lastRenderedPageBreak/>
        <w:t xml:space="preserve">                   </w:t>
      </w:r>
      <w:r>
        <w:rPr>
          <w:b/>
        </w:rPr>
        <w:t>УТВЕРЖДЕН</w:t>
      </w: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  <w:rPr>
          <w:b/>
        </w:rPr>
      </w:pPr>
      <w:r>
        <w:rPr>
          <w:b/>
        </w:rPr>
        <w:t xml:space="preserve">         Постановлением  Администрации </w:t>
      </w: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  <w:rPr>
          <w:b/>
        </w:rPr>
      </w:pPr>
      <w:r>
        <w:rPr>
          <w:b/>
        </w:rPr>
        <w:t xml:space="preserve">          Кировского СМО РК</w:t>
      </w:r>
    </w:p>
    <w:p w:rsidR="00CE6A17" w:rsidRDefault="00CE6A17" w:rsidP="00CE6A17">
      <w:pPr>
        <w:pStyle w:val="western"/>
        <w:spacing w:before="0" w:beforeAutospacing="0" w:after="0" w:afterAutospacing="0"/>
        <w:ind w:left="5585" w:right="-370" w:firstLine="4675"/>
        <w:rPr>
          <w:b/>
        </w:rPr>
      </w:pPr>
      <w:r>
        <w:rPr>
          <w:b/>
        </w:rPr>
        <w:t xml:space="preserve">         от «01»  августа  2019 г. №</w:t>
      </w:r>
      <w:r w:rsidR="00845C52">
        <w:rPr>
          <w:b/>
        </w:rPr>
        <w:t>131</w:t>
      </w:r>
    </w:p>
    <w:p w:rsidR="00CE6A17" w:rsidRDefault="00CE6A17" w:rsidP="00CE6A17">
      <w:pPr>
        <w:pStyle w:val="western"/>
        <w:spacing w:after="0" w:afterAutospacing="0"/>
      </w:pPr>
    </w:p>
    <w:p w:rsidR="00CE6A17" w:rsidRDefault="00CE6A17" w:rsidP="00CE6A17">
      <w:pPr>
        <w:rPr>
          <w:sz w:val="20"/>
          <w:szCs w:val="20"/>
        </w:rPr>
      </w:pPr>
    </w:p>
    <w:p w:rsidR="00CE6A17" w:rsidRDefault="00CE6A17" w:rsidP="00CE6A17">
      <w:pPr>
        <w:pStyle w:val="50"/>
        <w:spacing w:before="0" w:after="0"/>
        <w:ind w:right="4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CE6A17" w:rsidRDefault="00CE6A17" w:rsidP="00CE6A17">
      <w:pPr>
        <w:pStyle w:val="50"/>
        <w:spacing w:before="0" w:after="0"/>
        <w:ind w:right="420"/>
        <w:jc w:val="center"/>
        <w:rPr>
          <w:b/>
          <w:color w:val="3C3C3C"/>
        </w:rPr>
      </w:pPr>
      <w:r>
        <w:rPr>
          <w:b/>
        </w:rPr>
        <w:t>муниципального имущества  Кировского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r>
        <w:rPr>
          <w:b/>
          <w:color w:val="3C3C3C"/>
        </w:rPr>
        <w:t xml:space="preserve"> </w:t>
      </w:r>
      <w:r>
        <w:rPr>
          <w:b/>
          <w:color w:val="000000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E6A17" w:rsidRDefault="00CE6A17" w:rsidP="00CE6A17">
      <w:pPr>
        <w:pStyle w:val="50"/>
        <w:spacing w:before="0" w:after="0"/>
        <w:ind w:right="420"/>
        <w:jc w:val="center"/>
        <w:rPr>
          <w:color w:val="3C3C3C"/>
          <w:sz w:val="20"/>
          <w:szCs w:val="20"/>
        </w:rPr>
      </w:pPr>
    </w:p>
    <w:tbl>
      <w:tblPr>
        <w:tblW w:w="0" w:type="auto"/>
        <w:jc w:val="center"/>
        <w:tblInd w:w="-1110" w:type="dxa"/>
        <w:tblCellMar>
          <w:left w:w="0" w:type="dxa"/>
          <w:right w:w="0" w:type="dxa"/>
        </w:tblCellMar>
        <w:tblLook w:val="04A0"/>
      </w:tblPr>
      <w:tblGrid>
        <w:gridCol w:w="675"/>
        <w:gridCol w:w="1800"/>
        <w:gridCol w:w="2250"/>
        <w:gridCol w:w="2015"/>
        <w:gridCol w:w="2212"/>
        <w:gridCol w:w="1714"/>
        <w:gridCol w:w="2069"/>
        <w:gridCol w:w="2015"/>
      </w:tblGrid>
      <w:tr w:rsidR="00CE6A17" w:rsidTr="00CE6A17">
        <w:trPr>
          <w:trHeight w:val="1963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before="0" w:after="0" w:line="210" w:lineRule="atLeast"/>
              <w:ind w:left="160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№</w:t>
            </w:r>
          </w:p>
          <w:p w:rsidR="00CE6A17" w:rsidRDefault="00CE6A17">
            <w:pPr>
              <w:pStyle w:val="31"/>
              <w:spacing w:before="60" w:after="0" w:line="210" w:lineRule="atLeast"/>
              <w:ind w:left="1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105pt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105pt"/>
                <w:sz w:val="20"/>
                <w:szCs w:val="20"/>
              </w:rPr>
              <w:t>/</w:t>
            </w:r>
            <w:proofErr w:type="spellStart"/>
            <w:r>
              <w:rPr>
                <w:rStyle w:val="10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105pt"/>
                <w:sz w:val="20"/>
                <w:szCs w:val="20"/>
              </w:rPr>
              <w:t>объекта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Идентификационные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105pt"/>
                <w:sz w:val="20"/>
                <w:szCs w:val="20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05pt"/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A17" w:rsidRDefault="00CE6A17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CE6A17" w:rsidTr="00CE6A17">
        <w:trPr>
          <w:trHeight w:val="473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6A17" w:rsidRDefault="00CE6A17">
            <w:pPr>
              <w:pStyle w:val="31"/>
              <w:spacing w:before="0" w:after="0" w:line="210" w:lineRule="atLeast"/>
              <w:ind w:left="160"/>
              <w:rPr>
                <w:rStyle w:val="105pt"/>
                <w:sz w:val="20"/>
                <w:szCs w:val="20"/>
              </w:rPr>
            </w:pPr>
          </w:p>
          <w:p w:rsidR="00CE6A17" w:rsidRDefault="00CE6A17">
            <w:pPr>
              <w:pStyle w:val="31"/>
              <w:spacing w:before="0" w:after="0" w:line="210" w:lineRule="atLeast"/>
              <w:ind w:left="160"/>
            </w:pPr>
            <w:r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6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8</w:t>
            </w:r>
          </w:p>
        </w:tc>
      </w:tr>
      <w:tr w:rsidR="00CE6A17" w:rsidTr="00CE6A17">
        <w:trPr>
          <w:trHeight w:val="473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before="0" w:after="0" w:line="210" w:lineRule="atLeast"/>
              <w:ind w:left="160"/>
              <w:rPr>
                <w:rStyle w:val="105pt"/>
              </w:rPr>
            </w:pPr>
            <w:r>
              <w:rPr>
                <w:rStyle w:val="105pt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rPr>
                <w:rStyle w:val="105pt"/>
              </w:rPr>
            </w:pPr>
            <w:r>
              <w:rPr>
                <w:rStyle w:val="105pt"/>
                <w:sz w:val="22"/>
                <w:szCs w:val="22"/>
              </w:rPr>
              <w:t>Нежилое помещение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rPr>
                <w:rStyle w:val="105pt"/>
              </w:rPr>
            </w:pPr>
            <w:r>
              <w:rPr>
                <w:rStyle w:val="105pt"/>
                <w:sz w:val="22"/>
                <w:szCs w:val="22"/>
              </w:rPr>
              <w:t xml:space="preserve">Республика Калмыкия, </w:t>
            </w:r>
            <w:proofErr w:type="spellStart"/>
            <w:r>
              <w:rPr>
                <w:rStyle w:val="105pt"/>
                <w:sz w:val="22"/>
                <w:szCs w:val="22"/>
              </w:rPr>
              <w:t>Сарпинский</w:t>
            </w:r>
            <w:proofErr w:type="spellEnd"/>
            <w:r>
              <w:rPr>
                <w:rStyle w:val="105pt"/>
                <w:sz w:val="22"/>
                <w:szCs w:val="22"/>
              </w:rPr>
              <w:t xml:space="preserve"> район, с. С п</w:t>
            </w:r>
            <w:proofErr w:type="gramStart"/>
            <w:r>
              <w:rPr>
                <w:rStyle w:val="105pt"/>
                <w:sz w:val="22"/>
                <w:szCs w:val="22"/>
              </w:rPr>
              <w:t>.К</w:t>
            </w:r>
            <w:proofErr w:type="gramEnd"/>
            <w:r>
              <w:rPr>
                <w:rStyle w:val="105pt"/>
                <w:sz w:val="22"/>
                <w:szCs w:val="22"/>
              </w:rPr>
              <w:t>ировский ул.Кирова,44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rStyle w:val="105pt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jc w:val="center"/>
              <w:rPr>
                <w:rStyle w:val="105pt"/>
              </w:rPr>
            </w:pPr>
            <w:r>
              <w:rPr>
                <w:rStyle w:val="105pt"/>
                <w:sz w:val="22"/>
                <w:szCs w:val="22"/>
              </w:rPr>
              <w:t>Нежилое одноэтажное  п</w:t>
            </w:r>
            <w:r w:rsidR="00A00323">
              <w:rPr>
                <w:rStyle w:val="105pt"/>
                <w:sz w:val="22"/>
                <w:szCs w:val="22"/>
              </w:rPr>
              <w:t>омещение, общей площадью – 300</w:t>
            </w:r>
            <w:r>
              <w:rPr>
                <w:rStyle w:val="105pt"/>
                <w:sz w:val="22"/>
                <w:szCs w:val="22"/>
              </w:rPr>
              <w:t xml:space="preserve"> кв.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130EAB">
            <w:pPr>
              <w:pStyle w:val="31"/>
              <w:spacing w:after="0" w:line="210" w:lineRule="atLeast"/>
              <w:jc w:val="center"/>
              <w:rPr>
                <w:rStyle w:val="105pt"/>
              </w:rPr>
            </w:pPr>
            <w:r>
              <w:rPr>
                <w:rStyle w:val="105pt"/>
                <w:sz w:val="22"/>
                <w:szCs w:val="22"/>
              </w:rPr>
              <w:t>1986</w:t>
            </w:r>
            <w:r w:rsidR="00CE6A17">
              <w:rPr>
                <w:rStyle w:val="105pt"/>
                <w:sz w:val="22"/>
                <w:szCs w:val="22"/>
              </w:rPr>
              <w:t xml:space="preserve"> года постройки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6A17" w:rsidRDefault="00CE6A17">
            <w:pPr>
              <w:pStyle w:val="31"/>
              <w:spacing w:after="0" w:line="210" w:lineRule="atLeast"/>
              <w:rPr>
                <w:rStyle w:val="105pt"/>
              </w:rPr>
            </w:pPr>
            <w:r>
              <w:rPr>
                <w:rStyle w:val="105pt"/>
                <w:sz w:val="22"/>
                <w:szCs w:val="22"/>
              </w:rPr>
              <w:t>Размещение   торговых объектов и др.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6A17" w:rsidRDefault="00CE6A17">
            <w:pPr>
              <w:ind w:right="115"/>
              <w:rPr>
                <w:rFonts w:ascii="Times New Roman" w:hAnsi="Times New Roman"/>
              </w:rPr>
            </w:pPr>
          </w:p>
          <w:p w:rsidR="00CE6A17" w:rsidRDefault="00CE6A17">
            <w:pPr>
              <w:ind w:right="115"/>
            </w:pPr>
            <w:r>
              <w:t>Обременений и ограничений в использовании объекта недвижимости – нет.</w:t>
            </w:r>
          </w:p>
          <w:p w:rsidR="00CE6A17" w:rsidRDefault="00CE6A17">
            <w:pPr>
              <w:pStyle w:val="31"/>
              <w:spacing w:after="0" w:line="210" w:lineRule="atLeast"/>
              <w:jc w:val="center"/>
              <w:rPr>
                <w:rStyle w:val="105pt"/>
              </w:rPr>
            </w:pPr>
          </w:p>
        </w:tc>
      </w:tr>
    </w:tbl>
    <w:p w:rsidR="00CE6A17" w:rsidRDefault="00CE6A17" w:rsidP="00CE6A17">
      <w:pPr>
        <w:spacing w:after="0"/>
        <w:sectPr w:rsidR="00CE6A17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BB7E2A" w:rsidRDefault="00BB7E2A" w:rsidP="00CE6A17"/>
    <w:sectPr w:rsidR="00BB7E2A" w:rsidSect="00BB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17"/>
    <w:rsid w:val="00130EAB"/>
    <w:rsid w:val="004F720C"/>
    <w:rsid w:val="00845C52"/>
    <w:rsid w:val="00A00323"/>
    <w:rsid w:val="00BB7E2A"/>
    <w:rsid w:val="00C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E6A17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E6A1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E6A17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1"/>
    <w:next w:val="a"/>
    <w:uiPriority w:val="99"/>
    <w:semiHidden/>
    <w:unhideWhenUsed/>
    <w:rsid w:val="00CE6A17"/>
    <w:pPr>
      <w:keepNext w:val="0"/>
      <w:ind w:right="338" w:firstLine="720"/>
      <w:contextualSpacing/>
      <w:jc w:val="both"/>
      <w:outlineLvl w:val="9"/>
    </w:pPr>
    <w:rPr>
      <w:rFonts w:eastAsia="Calibri"/>
    </w:rPr>
  </w:style>
  <w:style w:type="paragraph" w:customStyle="1" w:styleId="50">
    <w:name w:val="50"/>
    <w:basedOn w:val="1"/>
    <w:next w:val="a"/>
    <w:uiPriority w:val="99"/>
    <w:semiHidden/>
    <w:rsid w:val="00CE6A17"/>
    <w:pPr>
      <w:keepNext w:val="0"/>
      <w:spacing w:before="240" w:after="240"/>
      <w:contextualSpacing/>
      <w:outlineLvl w:val="9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1"/>
    <w:next w:val="a"/>
    <w:uiPriority w:val="99"/>
    <w:semiHidden/>
    <w:rsid w:val="00CE6A17"/>
    <w:pPr>
      <w:keepNext w:val="0"/>
      <w:spacing w:before="100" w:beforeAutospacing="1" w:after="100" w:afterAutospacing="1"/>
      <w:contextualSpacing/>
      <w:outlineLvl w:val="9"/>
    </w:pPr>
    <w:rPr>
      <w:rFonts w:eastAsia="Times New Roman"/>
      <w:sz w:val="24"/>
      <w:szCs w:val="24"/>
    </w:rPr>
  </w:style>
  <w:style w:type="paragraph" w:customStyle="1" w:styleId="western">
    <w:name w:val="western"/>
    <w:basedOn w:val="1"/>
    <w:next w:val="a"/>
    <w:uiPriority w:val="99"/>
    <w:semiHidden/>
    <w:rsid w:val="00CE6A17"/>
    <w:pPr>
      <w:keepNext w:val="0"/>
      <w:spacing w:before="100" w:beforeAutospacing="1" w:after="100" w:afterAutospacing="1"/>
      <w:contextualSpacing/>
      <w:outlineLvl w:val="9"/>
    </w:pPr>
    <w:rPr>
      <w:rFonts w:eastAsia="Times New Roman"/>
      <w:sz w:val="24"/>
      <w:szCs w:val="24"/>
    </w:rPr>
  </w:style>
  <w:style w:type="paragraph" w:customStyle="1" w:styleId="31">
    <w:name w:val="31"/>
    <w:basedOn w:val="1"/>
    <w:next w:val="a"/>
    <w:uiPriority w:val="99"/>
    <w:semiHidden/>
    <w:rsid w:val="00CE6A17"/>
    <w:pPr>
      <w:keepNext w:val="0"/>
      <w:spacing w:before="240" w:after="240"/>
      <w:contextualSpacing/>
      <w:outlineLvl w:val="9"/>
    </w:pPr>
    <w:rPr>
      <w:rFonts w:eastAsia="Times New Roman"/>
      <w:sz w:val="24"/>
      <w:szCs w:val="24"/>
    </w:rPr>
  </w:style>
  <w:style w:type="character" w:customStyle="1" w:styleId="105pt">
    <w:name w:val="105pt"/>
    <w:basedOn w:val="a0"/>
    <w:rsid w:val="00CE6A17"/>
  </w:style>
  <w:style w:type="paragraph" w:styleId="a5">
    <w:name w:val="Balloon Text"/>
    <w:basedOn w:val="a"/>
    <w:link w:val="a6"/>
    <w:uiPriority w:val="99"/>
    <w:semiHidden/>
    <w:unhideWhenUsed/>
    <w:rsid w:val="00CE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2019-08-20T12:22:00Z</dcterms:created>
  <dcterms:modified xsi:type="dcterms:W3CDTF">2019-08-20T12:46:00Z</dcterms:modified>
</cp:coreProperties>
</file>